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CD" w:rsidRDefault="00C93BCD" w:rsidP="00C93BCD">
      <w:pPr>
        <w:jc w:val="center"/>
      </w:pPr>
      <w:r>
        <w:t>REVIEW SHEET Key</w:t>
      </w:r>
      <w:bookmarkStart w:id="0" w:name="_GoBack"/>
      <w:bookmarkEnd w:id="0"/>
      <w:r>
        <w:t xml:space="preserve"> NOMENCLATURE EARLY ATOMIC THEORY</w:t>
      </w:r>
    </w:p>
    <w:p w:rsidR="00C93BCD" w:rsidRDefault="00C93BCD" w:rsidP="004D5EB5">
      <w:pPr>
        <w:jc w:val="both"/>
      </w:pPr>
    </w:p>
    <w:p w:rsidR="004D5EB5" w:rsidRDefault="004D5EB5" w:rsidP="004D5EB5">
      <w:pPr>
        <w:pStyle w:val="ListParagraph"/>
        <w:numPr>
          <w:ilvl w:val="0"/>
          <w:numId w:val="2"/>
        </w:numPr>
        <w:jc w:val="both"/>
      </w:pPr>
      <w:r>
        <w:t xml:space="preserve">Write the atomic symbols for isotopes with the following characteristics. Express your answer as an isotope </w:t>
      </w:r>
      <m:oMath>
        <m:sPre>
          <m:sPrePr>
            <m:ctrlPr>
              <w:rPr>
                <w:rFonts w:ascii="Cambria Math" w:hAnsi="Cambria Math"/>
                <w:i/>
              </w:rPr>
            </m:ctrlPr>
          </m:sPrePr>
          <m:sub>
            <m:r>
              <w:rPr>
                <w:rFonts w:ascii="Cambria Math" w:hAnsi="Cambria Math"/>
              </w:rPr>
              <m:t>Z</m:t>
            </m:r>
          </m:sub>
          <m:sup>
            <m:r>
              <w:rPr>
                <w:rFonts w:ascii="Cambria Math" w:hAnsi="Cambria Math"/>
              </w:rPr>
              <m:t>A</m:t>
            </m:r>
          </m:sup>
          <m:e>
            <m:r>
              <w:rPr>
                <w:rFonts w:ascii="Cambria Math" w:hAnsi="Cambria Math"/>
              </w:rPr>
              <m:t>Sy</m:t>
            </m:r>
          </m:e>
        </m:sPre>
      </m:oMath>
      <w:r>
        <w:t xml:space="preserve"> (12 points).</w:t>
      </w:r>
    </w:p>
    <w:p w:rsidR="004D5EB5" w:rsidRDefault="004D5EB5" w:rsidP="004D5EB5">
      <w:pPr>
        <w:pStyle w:val="ListParagraph"/>
        <w:numPr>
          <w:ilvl w:val="0"/>
          <w:numId w:val="1"/>
        </w:numPr>
        <w:jc w:val="both"/>
      </w:pPr>
      <w:r>
        <w:t>27 protons and 32 neutrons</w:t>
      </w:r>
      <w:r>
        <w:tab/>
      </w:r>
      <w:r>
        <w:tab/>
      </w:r>
      <w:r>
        <w:tab/>
      </w:r>
      <w:r>
        <w:tab/>
      </w:r>
      <w:r>
        <w:tab/>
      </w:r>
      <m:oMath>
        <m:sPre>
          <m:sPrePr>
            <m:ctrlPr>
              <w:rPr>
                <w:rFonts w:ascii="Cambria Math" w:hAnsi="Cambria Math"/>
                <w:i/>
              </w:rPr>
            </m:ctrlPr>
          </m:sPrePr>
          <m:sub>
            <m:r>
              <w:rPr>
                <w:rFonts w:ascii="Cambria Math" w:hAnsi="Cambria Math"/>
              </w:rPr>
              <m:t>27</m:t>
            </m:r>
          </m:sub>
          <m:sup>
            <m:r>
              <w:rPr>
                <w:rFonts w:ascii="Cambria Math" w:hAnsi="Cambria Math"/>
              </w:rPr>
              <m:t>59</m:t>
            </m:r>
          </m:sup>
          <m:e>
            <m:r>
              <w:rPr>
                <w:rFonts w:ascii="Cambria Math" w:hAnsi="Cambria Math"/>
              </w:rPr>
              <m:t>Co</m:t>
            </m:r>
          </m:e>
        </m:sPre>
      </m:oMath>
      <w:r>
        <w:tab/>
      </w:r>
    </w:p>
    <w:p w:rsidR="004D5EB5" w:rsidRDefault="004D5EB5" w:rsidP="004D5EB5">
      <w:pPr>
        <w:pStyle w:val="ListParagraph"/>
        <w:numPr>
          <w:ilvl w:val="0"/>
          <w:numId w:val="1"/>
        </w:numPr>
        <w:jc w:val="both"/>
      </w:pPr>
      <w:r>
        <w:t>a neon atom with twelve neutrons</w:t>
      </w:r>
      <w:r>
        <w:tab/>
      </w:r>
      <w:r>
        <w:tab/>
      </w:r>
      <w:r>
        <w:tab/>
      </w:r>
      <w:r>
        <w:tab/>
      </w:r>
      <m:oMath>
        <m:sPre>
          <m:sPrePr>
            <m:ctrlPr>
              <w:rPr>
                <w:rFonts w:ascii="Cambria Math" w:hAnsi="Cambria Math"/>
                <w:i/>
              </w:rPr>
            </m:ctrlPr>
          </m:sPrePr>
          <m:sub>
            <m:r>
              <w:rPr>
                <w:rFonts w:ascii="Cambria Math" w:hAnsi="Cambria Math"/>
              </w:rPr>
              <m:t>10</m:t>
            </m:r>
          </m:sub>
          <m:sup>
            <m:r>
              <w:rPr>
                <w:rFonts w:ascii="Cambria Math" w:hAnsi="Cambria Math"/>
              </w:rPr>
              <m:t>22</m:t>
            </m:r>
          </m:sup>
          <m:e>
            <m:r>
              <w:rPr>
                <w:rFonts w:ascii="Cambria Math" w:hAnsi="Cambria Math"/>
              </w:rPr>
              <m:t>Ne</m:t>
            </m:r>
          </m:e>
        </m:sPre>
      </m:oMath>
      <w:r>
        <w:tab/>
      </w:r>
    </w:p>
    <w:p w:rsidR="004D5EB5" w:rsidRDefault="004D5EB5" w:rsidP="004D5EB5">
      <w:pPr>
        <w:pStyle w:val="ListParagraph"/>
        <w:numPr>
          <w:ilvl w:val="0"/>
          <w:numId w:val="1"/>
        </w:numPr>
        <w:jc w:val="both"/>
      </w:pPr>
      <w:r>
        <w:t>a mass number of 24 and 13 neutrons</w:t>
      </w:r>
      <w:r>
        <w:tab/>
      </w:r>
      <w:r>
        <w:tab/>
      </w:r>
      <w:r>
        <w:tab/>
      </w:r>
      <w:r>
        <w:tab/>
      </w:r>
      <m:oMath>
        <m:sPre>
          <m:sPrePr>
            <m:ctrlPr>
              <w:rPr>
                <w:rFonts w:ascii="Cambria Math" w:hAnsi="Cambria Math"/>
                <w:i/>
              </w:rPr>
            </m:ctrlPr>
          </m:sPrePr>
          <m:sub>
            <m:r>
              <w:rPr>
                <w:rFonts w:ascii="Cambria Math" w:hAnsi="Cambria Math"/>
              </w:rPr>
              <m:t>11</m:t>
            </m:r>
          </m:sub>
          <m:sup>
            <m:r>
              <w:rPr>
                <w:rFonts w:ascii="Cambria Math" w:hAnsi="Cambria Math"/>
              </w:rPr>
              <m:t>24</m:t>
            </m:r>
          </m:sup>
          <m:e>
            <m:r>
              <w:rPr>
                <w:rFonts w:ascii="Cambria Math" w:hAnsi="Cambria Math"/>
              </w:rPr>
              <m:t>Na</m:t>
            </m:r>
          </m:e>
        </m:sPre>
      </m:oMath>
    </w:p>
    <w:p w:rsidR="004D5EB5" w:rsidRDefault="004D5EB5" w:rsidP="004D5EB5">
      <w:pPr>
        <w:pStyle w:val="ListParagraph"/>
        <w:numPr>
          <w:ilvl w:val="0"/>
          <w:numId w:val="1"/>
        </w:numPr>
        <w:jc w:val="both"/>
      </w:pPr>
      <w:r>
        <w:t xml:space="preserve">a titanium </w:t>
      </w:r>
      <w:proofErr w:type="spellStart"/>
      <w:r>
        <w:t>cation</w:t>
      </w:r>
      <w:proofErr w:type="spellEnd"/>
      <w:r>
        <w:t xml:space="preserve"> with 25 neutrons and 19 electrons</w:t>
      </w:r>
      <w:r>
        <w:tab/>
      </w:r>
      <w:r>
        <w:tab/>
      </w:r>
      <m:oMath>
        <m:sSup>
          <m:sSupPr>
            <m:ctrlPr>
              <w:rPr>
                <w:rFonts w:ascii="Cambria Math" w:hAnsi="Cambria Math"/>
                <w:i/>
              </w:rPr>
            </m:ctrlPr>
          </m:sSupPr>
          <m:e>
            <m:sPre>
              <m:sPrePr>
                <m:ctrlPr>
                  <w:rPr>
                    <w:rFonts w:ascii="Cambria Math" w:hAnsi="Cambria Math"/>
                    <w:i/>
                  </w:rPr>
                </m:ctrlPr>
              </m:sPrePr>
              <m:sub>
                <m:r>
                  <w:rPr>
                    <w:rFonts w:ascii="Cambria Math" w:hAnsi="Cambria Math"/>
                  </w:rPr>
                  <m:t>22</m:t>
                </m:r>
              </m:sub>
              <m:sup>
                <m:r>
                  <w:rPr>
                    <w:rFonts w:ascii="Cambria Math" w:hAnsi="Cambria Math"/>
                  </w:rPr>
                  <m:t>47</m:t>
                </m:r>
              </m:sup>
              <m:e>
                <m:r>
                  <w:rPr>
                    <w:rFonts w:ascii="Cambria Math" w:hAnsi="Cambria Math"/>
                  </w:rPr>
                  <m:t>Ti</m:t>
                </m:r>
              </m:e>
            </m:sPre>
          </m:e>
          <m:sup>
            <m:r>
              <w:rPr>
                <w:rFonts w:ascii="Cambria Math" w:hAnsi="Cambria Math"/>
              </w:rPr>
              <m:t>3+</m:t>
            </m:r>
          </m:sup>
        </m:sSup>
      </m:oMath>
    </w:p>
    <w:p w:rsidR="004D5EB5" w:rsidRPr="004D5EB5" w:rsidRDefault="004D5EB5" w:rsidP="004D5EB5">
      <w:pPr>
        <w:jc w:val="both"/>
      </w:pPr>
    </w:p>
    <w:p w:rsidR="004D5EB5" w:rsidRPr="004D5EB5" w:rsidRDefault="004D5EB5" w:rsidP="004D5EB5">
      <w:pPr>
        <w:pStyle w:val="ListParagraph"/>
        <w:numPr>
          <w:ilvl w:val="0"/>
          <w:numId w:val="2"/>
        </w:numPr>
        <w:jc w:val="both"/>
      </w:pPr>
      <w:r w:rsidRPr="004D5EB5">
        <w:t xml:space="preserve">Silver has two isotopes.  Silver-107 has an atomic mass of 106.91 </w:t>
      </w:r>
      <w:proofErr w:type="spellStart"/>
      <w:r w:rsidRPr="004D5EB5">
        <w:t>amu</w:t>
      </w:r>
      <w:proofErr w:type="spellEnd"/>
      <w:r w:rsidRPr="004D5EB5">
        <w:t xml:space="preserve"> and percent abundance of 51.84%.  What is the atomic mass of silver-109 if it has a percent abundance of 48.16% (10 points)?</w:t>
      </w:r>
    </w:p>
    <w:p w:rsidR="004D5EB5" w:rsidRPr="004D5EB5" w:rsidRDefault="004D5EB5" w:rsidP="004D5EB5">
      <w:pPr>
        <w:ind w:left="1440" w:hanging="1440"/>
        <w:jc w:val="both"/>
      </w:pPr>
    </w:p>
    <w:p w:rsidR="004D5EB5" w:rsidRPr="004D5EB5" w:rsidRDefault="004D5EB5" w:rsidP="004D5EB5">
      <w:pPr>
        <w:jc w:val="both"/>
      </w:pPr>
      <m:oMathPara>
        <m:oMath>
          <m:r>
            <w:rPr>
              <w:rFonts w:ascii="Cambria Math" w:hAnsi="Cambria Math"/>
            </w:rPr>
            <m:t>atomic mass=</m:t>
          </m:r>
          <m:d>
            <m:dPr>
              <m:ctrlPr>
                <w:rPr>
                  <w:rFonts w:ascii="Cambria Math" w:hAnsi="Cambria Math"/>
                  <w:i/>
                </w:rPr>
              </m:ctrlPr>
            </m:dPr>
            <m:e>
              <m:r>
                <w:rPr>
                  <w:rFonts w:ascii="Cambria Math" w:hAnsi="Cambria Math"/>
                </w:rPr>
                <m:t>mass 1</m:t>
              </m:r>
            </m:e>
          </m:d>
          <m:d>
            <m:dPr>
              <m:ctrlPr>
                <w:rPr>
                  <w:rFonts w:ascii="Cambria Math" w:hAnsi="Cambria Math"/>
                  <w:i/>
                </w:rPr>
              </m:ctrlPr>
            </m:dPr>
            <m:e>
              <m:f>
                <m:fPr>
                  <m:ctrlPr>
                    <w:rPr>
                      <w:rFonts w:ascii="Cambria Math" w:hAnsi="Cambria Math"/>
                      <w:i/>
                    </w:rPr>
                  </m:ctrlPr>
                </m:fPr>
                <m:num>
                  <m:r>
                    <w:rPr>
                      <w:rFonts w:ascii="Cambria Math" w:hAnsi="Cambria Math"/>
                    </w:rPr>
                    <m:t>% abundance 1</m:t>
                  </m:r>
                </m:num>
                <m:den>
                  <m:r>
                    <w:rPr>
                      <w:rFonts w:ascii="Cambria Math" w:hAnsi="Cambria Math"/>
                    </w:rPr>
                    <m:t>100%</m:t>
                  </m:r>
                </m:den>
              </m:f>
            </m:e>
          </m:d>
          <m:r>
            <w:rPr>
              <w:rFonts w:ascii="Cambria Math" w:hAnsi="Cambria Math"/>
            </w:rPr>
            <m:t xml:space="preserve">+ </m:t>
          </m:r>
          <m:d>
            <m:dPr>
              <m:ctrlPr>
                <w:rPr>
                  <w:rFonts w:ascii="Cambria Math" w:hAnsi="Cambria Math"/>
                  <w:i/>
                </w:rPr>
              </m:ctrlPr>
            </m:dPr>
            <m:e>
              <m:r>
                <w:rPr>
                  <w:rFonts w:ascii="Cambria Math" w:hAnsi="Cambria Math"/>
                </w:rPr>
                <m:t>mass 2</m:t>
              </m:r>
            </m:e>
          </m:d>
          <m:d>
            <m:dPr>
              <m:ctrlPr>
                <w:rPr>
                  <w:rFonts w:ascii="Cambria Math" w:hAnsi="Cambria Math"/>
                  <w:i/>
                </w:rPr>
              </m:ctrlPr>
            </m:dPr>
            <m:e>
              <m:f>
                <m:fPr>
                  <m:ctrlPr>
                    <w:rPr>
                      <w:rFonts w:ascii="Cambria Math" w:hAnsi="Cambria Math"/>
                      <w:i/>
                    </w:rPr>
                  </m:ctrlPr>
                </m:fPr>
                <m:num>
                  <m:r>
                    <w:rPr>
                      <w:rFonts w:ascii="Cambria Math" w:hAnsi="Cambria Math"/>
                    </w:rPr>
                    <m:t>% abundance 2</m:t>
                  </m:r>
                </m:num>
                <m:den>
                  <m:r>
                    <w:rPr>
                      <w:rFonts w:ascii="Cambria Math" w:hAnsi="Cambria Math"/>
                    </w:rPr>
                    <m:t>100%</m:t>
                  </m:r>
                </m:den>
              </m:f>
            </m:e>
          </m:d>
          <m:r>
            <w:rPr>
              <w:rFonts w:ascii="Cambria Math" w:hAnsi="Cambria Math"/>
            </w:rPr>
            <m:t>+…</m:t>
          </m:r>
        </m:oMath>
      </m:oMathPara>
    </w:p>
    <w:p w:rsidR="004D5EB5" w:rsidRPr="004D5EB5" w:rsidRDefault="004D5EB5" w:rsidP="004D5EB5">
      <w:pPr>
        <w:jc w:val="both"/>
      </w:pPr>
      <m:oMathPara>
        <m:oMath>
          <m:r>
            <w:rPr>
              <w:rFonts w:ascii="Cambria Math" w:hAnsi="Cambria Math"/>
            </w:rPr>
            <m:t>107.87 amu=</m:t>
          </m:r>
          <m:d>
            <m:dPr>
              <m:ctrlPr>
                <w:rPr>
                  <w:rFonts w:ascii="Cambria Math" w:hAnsi="Cambria Math"/>
                  <w:i/>
                </w:rPr>
              </m:ctrlPr>
            </m:dPr>
            <m:e>
              <m:r>
                <w:rPr>
                  <w:rFonts w:ascii="Cambria Math" w:hAnsi="Cambria Math"/>
                </w:rPr>
                <m:t>106.91 amu</m:t>
              </m:r>
            </m:e>
          </m:d>
          <m:d>
            <m:dPr>
              <m:ctrlPr>
                <w:rPr>
                  <w:rFonts w:ascii="Cambria Math" w:hAnsi="Cambria Math"/>
                  <w:i/>
                </w:rPr>
              </m:ctrlPr>
            </m:dPr>
            <m:e>
              <m:f>
                <m:fPr>
                  <m:ctrlPr>
                    <w:rPr>
                      <w:rFonts w:ascii="Cambria Math" w:hAnsi="Cambria Math"/>
                      <w:i/>
                    </w:rPr>
                  </m:ctrlPr>
                </m:fPr>
                <m:num>
                  <m:r>
                    <w:rPr>
                      <w:rFonts w:ascii="Cambria Math" w:hAnsi="Cambria Math"/>
                    </w:rPr>
                    <m:t>51.84%</m:t>
                  </m:r>
                </m:num>
                <m:den>
                  <m:r>
                    <w:rPr>
                      <w:rFonts w:ascii="Cambria Math" w:hAnsi="Cambria Math"/>
                    </w:rPr>
                    <m:t>100%</m:t>
                  </m:r>
                </m:den>
              </m:f>
            </m:e>
          </m:d>
          <m:r>
            <w:rPr>
              <w:rFonts w:ascii="Cambria Math" w:hAnsi="Cambria Math"/>
            </w:rPr>
            <m:t>+ (mass 2)(</m:t>
          </m:r>
          <m:f>
            <m:fPr>
              <m:ctrlPr>
                <w:rPr>
                  <w:rFonts w:ascii="Cambria Math" w:hAnsi="Cambria Math"/>
                  <w:i/>
                </w:rPr>
              </m:ctrlPr>
            </m:fPr>
            <m:num>
              <m:r>
                <w:rPr>
                  <w:rFonts w:ascii="Cambria Math" w:hAnsi="Cambria Math"/>
                </w:rPr>
                <m:t>48.16%</m:t>
              </m:r>
            </m:num>
            <m:den>
              <m:r>
                <w:rPr>
                  <w:rFonts w:ascii="Cambria Math" w:hAnsi="Cambria Math"/>
                </w:rPr>
                <m:t>100%</m:t>
              </m:r>
            </m:den>
          </m:f>
          <m:r>
            <w:rPr>
              <w:rFonts w:ascii="Cambria Math" w:hAnsi="Cambria Math"/>
            </w:rPr>
            <m:t>)</m:t>
          </m:r>
        </m:oMath>
      </m:oMathPara>
    </w:p>
    <w:p w:rsidR="004D5EB5" w:rsidRPr="004D5EB5" w:rsidRDefault="004D5EB5" w:rsidP="004D5EB5">
      <w:pPr>
        <w:jc w:val="both"/>
      </w:pPr>
      <m:oMathPara>
        <m:oMath>
          <m:r>
            <w:rPr>
              <w:rFonts w:ascii="Cambria Math" w:hAnsi="Cambria Math"/>
            </w:rPr>
            <m:t>107.87 amu=55.42 amu+</m:t>
          </m:r>
          <m:d>
            <m:dPr>
              <m:ctrlPr>
                <w:rPr>
                  <w:rFonts w:ascii="Cambria Math" w:hAnsi="Cambria Math"/>
                  <w:i/>
                </w:rPr>
              </m:ctrlPr>
            </m:dPr>
            <m:e>
              <m:r>
                <w:rPr>
                  <w:rFonts w:ascii="Cambria Math" w:hAnsi="Cambria Math"/>
                </w:rPr>
                <m:t>mass 2</m:t>
              </m:r>
            </m:e>
          </m:d>
          <m:d>
            <m:dPr>
              <m:ctrlPr>
                <w:rPr>
                  <w:rFonts w:ascii="Cambria Math" w:hAnsi="Cambria Math"/>
                  <w:i/>
                </w:rPr>
              </m:ctrlPr>
            </m:dPr>
            <m:e>
              <m:r>
                <w:rPr>
                  <w:rFonts w:ascii="Cambria Math" w:hAnsi="Cambria Math"/>
                </w:rPr>
                <m:t>0.4816</m:t>
              </m:r>
            </m:e>
          </m:d>
        </m:oMath>
      </m:oMathPara>
    </w:p>
    <w:p w:rsidR="004D5EB5" w:rsidRPr="004D5EB5" w:rsidRDefault="004D5EB5" w:rsidP="004D5EB5">
      <w:pPr>
        <w:jc w:val="both"/>
      </w:pPr>
      <m:oMathPara>
        <m:oMath>
          <m:r>
            <w:rPr>
              <w:rFonts w:ascii="Cambria Math" w:hAnsi="Cambria Math"/>
            </w:rPr>
            <m:t>52.45 amu=</m:t>
          </m:r>
          <m:d>
            <m:dPr>
              <m:ctrlPr>
                <w:rPr>
                  <w:rFonts w:ascii="Cambria Math" w:hAnsi="Cambria Math"/>
                  <w:i/>
                </w:rPr>
              </m:ctrlPr>
            </m:dPr>
            <m:e>
              <m:r>
                <w:rPr>
                  <w:rFonts w:ascii="Cambria Math" w:hAnsi="Cambria Math"/>
                </w:rPr>
                <m:t>mass 2</m:t>
              </m:r>
            </m:e>
          </m:d>
          <m:r>
            <w:rPr>
              <w:rFonts w:ascii="Cambria Math" w:hAnsi="Cambria Math"/>
            </w:rPr>
            <m:t>(0.4816)</m:t>
          </m:r>
        </m:oMath>
      </m:oMathPara>
    </w:p>
    <w:p w:rsidR="004D5EB5" w:rsidRPr="004D5EB5" w:rsidRDefault="004D5EB5" w:rsidP="004D5EB5">
      <w:pPr>
        <w:pStyle w:val="ListParagraph"/>
        <w:numPr>
          <w:ilvl w:val="1"/>
          <w:numId w:val="4"/>
        </w:numPr>
      </w:pPr>
      <m:oMath>
        <m:r>
          <w:rPr>
            <w:rFonts w:ascii="Cambria Math" w:hAnsi="Cambria Math"/>
          </w:rPr>
          <m:t>amu=mass 2</m:t>
        </m:r>
      </m:oMath>
    </w:p>
    <w:p w:rsidR="004D5EB5" w:rsidRDefault="004D5EB5" w:rsidP="004D5EB5"/>
    <w:p w:rsidR="004D5EB5" w:rsidRDefault="004D5EB5" w:rsidP="004D5EB5">
      <w:pPr>
        <w:pStyle w:val="ListParagraph"/>
        <w:numPr>
          <w:ilvl w:val="0"/>
          <w:numId w:val="2"/>
        </w:numPr>
        <w:rPr>
          <w:rFonts w:ascii="Calibri" w:hAnsi="Calibri"/>
        </w:rPr>
      </w:pPr>
      <w:r w:rsidRPr="00A25F46">
        <w:rPr>
          <w:rFonts w:ascii="Calibri" w:hAnsi="Calibri"/>
        </w:rPr>
        <w:t>Explain the difference between a molecule and a formula unit.  (Include information regarding the types of compounds that form each and why they do.)</w:t>
      </w:r>
    </w:p>
    <w:p w:rsidR="004D5EB5" w:rsidRDefault="004D5EB5" w:rsidP="004D5EB5">
      <w:pPr>
        <w:rPr>
          <w:rFonts w:ascii="Calibri" w:hAnsi="Calibri"/>
        </w:rPr>
      </w:pPr>
    </w:p>
    <w:p w:rsidR="004D5EB5" w:rsidRDefault="004D5EB5" w:rsidP="004D5EB5">
      <w:pPr>
        <w:shd w:val="clear" w:color="auto" w:fill="D9D9D9" w:themeFill="background1" w:themeFillShade="D9"/>
        <w:ind w:left="720"/>
        <w:rPr>
          <w:rFonts w:ascii="Calibri" w:hAnsi="Calibri"/>
        </w:rPr>
      </w:pPr>
      <w:r>
        <w:rPr>
          <w:rFonts w:ascii="Calibri" w:hAnsi="Calibri"/>
        </w:rPr>
        <w:t xml:space="preserve">Molecules are discrete particles, generally composed of non-metals, which are covalently bonded together.  </w:t>
      </w:r>
      <w:proofErr w:type="gramStart"/>
      <w:r>
        <w:rPr>
          <w:rFonts w:ascii="Calibri" w:hAnsi="Calibri"/>
        </w:rPr>
        <w:t>Formula units a unit of an ionic compound with balanced positive and negative charges.</w:t>
      </w:r>
      <w:proofErr w:type="gramEnd"/>
      <w:r>
        <w:rPr>
          <w:rFonts w:ascii="Calibri" w:hAnsi="Calibri"/>
        </w:rPr>
        <w:t xml:space="preserve">  They are described as formula units because it is impossible to assign each ion to a specific unit or molecule?  Formula units are composed of ions, generally a metal and a non-metal.</w:t>
      </w:r>
    </w:p>
    <w:p w:rsidR="004D5EB5" w:rsidRDefault="004D5EB5" w:rsidP="004D5EB5"/>
    <w:p w:rsidR="004D5EB5" w:rsidRDefault="004D5EB5" w:rsidP="004D5EB5">
      <w:pPr>
        <w:pStyle w:val="ListParagraph"/>
        <w:numPr>
          <w:ilvl w:val="0"/>
          <w:numId w:val="2"/>
        </w:numPr>
        <w:spacing w:after="200" w:line="276" w:lineRule="auto"/>
      </w:pPr>
      <w:r>
        <w:t>Describe the experiment performed by Goldstein and Crooks which first indicated the existence of electrons.  What did they do and how did the experiment demonstrate the existence and nature of electrons?</w:t>
      </w:r>
    </w:p>
    <w:p w:rsidR="004D5EB5" w:rsidRDefault="004D5EB5" w:rsidP="004D5EB5"/>
    <w:p w:rsidR="004D5EB5" w:rsidRPr="001D76F5" w:rsidRDefault="004D5EB5" w:rsidP="004D5EB5">
      <w:pPr>
        <w:ind w:left="720"/>
      </w:pPr>
      <w:r>
        <w:t xml:space="preserve">Goldstein and Crooks ran and electrical current through an evacuated glass tube with a strip of metal painted with fluorescent paint.  They observed a stream of particles flowing through the tube which was attracted to a positive charge and repelled by a negative charge.  They concluded that the beam was composed of negatively charged particles they called electrons.  </w:t>
      </w:r>
    </w:p>
    <w:p w:rsidR="004D5EB5" w:rsidRDefault="004D5EB5" w:rsidP="004D5EB5"/>
    <w:p w:rsidR="004D5EB5" w:rsidRDefault="004D5EB5" w:rsidP="004D5EB5">
      <w:pPr>
        <w:pStyle w:val="NormalText"/>
        <w:numPr>
          <w:ilvl w:val="0"/>
          <w:numId w:val="2"/>
        </w:numPr>
        <w:spacing w:after="240"/>
        <w:rPr>
          <w:rFonts w:asciiTheme="minorHAnsi" w:hAnsiTheme="minorHAnsi"/>
          <w:color w:val="auto"/>
          <w:sz w:val="24"/>
          <w:szCs w:val="24"/>
        </w:rPr>
      </w:pPr>
      <w:r>
        <w:rPr>
          <w:rFonts w:asciiTheme="minorHAnsi" w:hAnsiTheme="minorHAnsi"/>
          <w:color w:val="auto"/>
          <w:sz w:val="24"/>
          <w:szCs w:val="24"/>
        </w:rPr>
        <w:t xml:space="preserve">In what ways are isotopes of an element alike?  In what ways are they different?  </w:t>
      </w:r>
    </w:p>
    <w:p w:rsidR="004D5EB5" w:rsidRDefault="004D5EB5" w:rsidP="004D5EB5">
      <w:pPr>
        <w:shd w:val="clear" w:color="auto" w:fill="D9D9D9" w:themeFill="background1" w:themeFillShade="D9"/>
        <w:ind w:left="360"/>
        <w:rPr>
          <w:rFonts w:asciiTheme="minorHAnsi" w:hAnsiTheme="minorHAnsi"/>
        </w:rPr>
      </w:pPr>
      <w:r>
        <w:rPr>
          <w:rFonts w:asciiTheme="minorHAnsi" w:hAnsiTheme="minorHAnsi"/>
        </w:rPr>
        <w:t>Isotopes of an element are alike because they must all have the same number of protons (and electrons for the neutral atom) or they would be different elements.  Different isotopes of an element are different because they have different numbers of neutrons and thus different masses.</w:t>
      </w:r>
    </w:p>
    <w:p w:rsidR="00C93BCD" w:rsidRDefault="00C93BCD" w:rsidP="00C93BCD">
      <w:pPr>
        <w:pStyle w:val="ListParagraph"/>
        <w:rPr>
          <w:bCs/>
        </w:rPr>
      </w:pPr>
    </w:p>
    <w:p w:rsidR="00C93BCD" w:rsidRDefault="00C93BCD" w:rsidP="00C93BCD">
      <w:pPr>
        <w:pStyle w:val="ListParagraph"/>
        <w:rPr>
          <w:bCs/>
        </w:rPr>
      </w:pPr>
    </w:p>
    <w:p w:rsidR="00C93BCD" w:rsidRDefault="00C93BCD" w:rsidP="00C93BCD">
      <w:pPr>
        <w:pStyle w:val="ListParagraph"/>
        <w:rPr>
          <w:bCs/>
        </w:rPr>
      </w:pPr>
    </w:p>
    <w:p w:rsidR="00C93BCD" w:rsidRDefault="00C93BCD" w:rsidP="00C93BCD">
      <w:pPr>
        <w:pStyle w:val="ListParagraph"/>
        <w:rPr>
          <w:bCs/>
        </w:rPr>
      </w:pPr>
    </w:p>
    <w:p w:rsidR="00C93BCD" w:rsidRDefault="00C93BCD" w:rsidP="00C93BCD">
      <w:pPr>
        <w:pStyle w:val="ListParagraph"/>
        <w:rPr>
          <w:bCs/>
        </w:rPr>
      </w:pPr>
    </w:p>
    <w:p w:rsidR="00C93BCD" w:rsidRDefault="00C93BCD" w:rsidP="00C93BCD">
      <w:pPr>
        <w:pStyle w:val="ListParagraph"/>
        <w:rPr>
          <w:bCs/>
        </w:rPr>
      </w:pPr>
    </w:p>
    <w:p w:rsidR="00C93BCD" w:rsidRDefault="00C93BCD" w:rsidP="00C93BCD">
      <w:pPr>
        <w:pStyle w:val="ListParagraph"/>
        <w:rPr>
          <w:bCs/>
        </w:rPr>
      </w:pPr>
    </w:p>
    <w:p w:rsidR="00C93BCD" w:rsidRDefault="00C93BCD" w:rsidP="00C93BCD">
      <w:pPr>
        <w:pStyle w:val="ListParagraph"/>
        <w:rPr>
          <w:bCs/>
        </w:rPr>
      </w:pPr>
    </w:p>
    <w:p w:rsidR="004D5EB5" w:rsidRPr="004D5EB5" w:rsidRDefault="004D5EB5" w:rsidP="004D5EB5">
      <w:pPr>
        <w:pStyle w:val="ListParagraph"/>
        <w:numPr>
          <w:ilvl w:val="0"/>
          <w:numId w:val="2"/>
        </w:numPr>
        <w:rPr>
          <w:bCs/>
        </w:rPr>
      </w:pPr>
      <w:r w:rsidRPr="004D5EB5">
        <w:rPr>
          <w:bCs/>
        </w:rPr>
        <w:lastRenderedPageBreak/>
        <w:t xml:space="preserve">Complete the nomenclature table </w:t>
      </w:r>
    </w:p>
    <w:p w:rsidR="004D5EB5" w:rsidRPr="004D5EB5" w:rsidRDefault="004D5EB5" w:rsidP="004D5EB5">
      <w:pPr>
        <w:ind w:left="360"/>
        <w:jc w:val="both"/>
        <w:rPr>
          <w:sz w:val="22"/>
          <w:szCs w:val="22"/>
        </w:rPr>
      </w:pPr>
    </w:p>
    <w:p w:rsidR="004D5EB5" w:rsidRPr="004D5EB5" w:rsidRDefault="004D5EB5" w:rsidP="004D5EB5">
      <w:pPr>
        <w:ind w:left="720" w:firstLine="720"/>
        <w:jc w:val="both"/>
        <w:rPr>
          <w:sz w:val="22"/>
          <w:szCs w:val="22"/>
        </w:rPr>
      </w:pPr>
      <w:r w:rsidRPr="004D5EB5">
        <w:rPr>
          <w:sz w:val="22"/>
          <w:szCs w:val="22"/>
        </w:rPr>
        <w:t>Formula of Compound</w:t>
      </w:r>
      <w:r w:rsidRPr="004D5EB5">
        <w:rPr>
          <w:sz w:val="22"/>
          <w:szCs w:val="22"/>
        </w:rPr>
        <w:tab/>
        <w:t xml:space="preserve">        Type of Compound</w:t>
      </w:r>
      <w:r w:rsidRPr="004D5EB5">
        <w:rPr>
          <w:sz w:val="22"/>
          <w:szCs w:val="22"/>
        </w:rPr>
        <w:tab/>
        <w:t xml:space="preserve"> Name of Compound</w:t>
      </w:r>
    </w:p>
    <w:p w:rsidR="004D5EB5" w:rsidRPr="004D5EB5" w:rsidRDefault="004D5EB5" w:rsidP="004D5EB5">
      <w:pPr>
        <w:ind w:left="3855"/>
        <w:jc w:val="both"/>
        <w:rPr>
          <w:sz w:val="22"/>
          <w:szCs w:val="22"/>
        </w:rPr>
      </w:pPr>
      <w:r w:rsidRPr="004D5EB5">
        <w:rPr>
          <w:sz w:val="22"/>
          <w:szCs w:val="22"/>
        </w:rPr>
        <w:t>(</w:t>
      </w:r>
      <w:proofErr w:type="gramStart"/>
      <w:r w:rsidRPr="004D5EB5">
        <w:rPr>
          <w:sz w:val="22"/>
          <w:szCs w:val="22"/>
        </w:rPr>
        <w:t>ionic</w:t>
      </w:r>
      <w:proofErr w:type="gramEnd"/>
      <w:r w:rsidRPr="004D5EB5">
        <w:rPr>
          <w:sz w:val="22"/>
          <w:szCs w:val="22"/>
        </w:rPr>
        <w:t>, molecular, acid)      (</w:t>
      </w:r>
      <w:proofErr w:type="gramStart"/>
      <w:r w:rsidRPr="004D5EB5">
        <w:rPr>
          <w:sz w:val="22"/>
          <w:szCs w:val="22"/>
        </w:rPr>
        <w:t>bonus</w:t>
      </w:r>
      <w:proofErr w:type="gramEnd"/>
      <w:r w:rsidRPr="004D5EB5">
        <w:rPr>
          <w:sz w:val="22"/>
          <w:szCs w:val="22"/>
        </w:rPr>
        <w:t xml:space="preserve"> for </w:t>
      </w:r>
      <w:proofErr w:type="spellStart"/>
      <w:r w:rsidRPr="004D5EB5">
        <w:rPr>
          <w:sz w:val="22"/>
          <w:szCs w:val="22"/>
        </w:rPr>
        <w:t>latin</w:t>
      </w:r>
      <w:proofErr w:type="spellEnd"/>
      <w:r w:rsidRPr="004D5EB5">
        <w:rPr>
          <w:sz w:val="22"/>
          <w:szCs w:val="22"/>
        </w:rPr>
        <w:t xml:space="preserve"> name, if    </w:t>
      </w:r>
    </w:p>
    <w:p w:rsidR="004D5EB5" w:rsidRPr="004D5EB5" w:rsidRDefault="004D5EB5" w:rsidP="004D5EB5">
      <w:pPr>
        <w:ind w:left="3855"/>
        <w:jc w:val="both"/>
        <w:rPr>
          <w:sz w:val="22"/>
          <w:szCs w:val="22"/>
        </w:rPr>
      </w:pPr>
      <w:r w:rsidRPr="004D5EB5">
        <w:rPr>
          <w:sz w:val="22"/>
          <w:szCs w:val="22"/>
        </w:rPr>
        <w:t xml:space="preserve">                                          </w:t>
      </w:r>
      <w:proofErr w:type="gramStart"/>
      <w:r w:rsidRPr="004D5EB5">
        <w:rPr>
          <w:sz w:val="22"/>
          <w:szCs w:val="22"/>
        </w:rPr>
        <w:t>appropriate</w:t>
      </w:r>
      <w:proofErr w:type="gramEnd"/>
      <w:r w:rsidRPr="004D5EB5">
        <w:rPr>
          <w:sz w:val="22"/>
          <w:szCs w:val="22"/>
        </w:rPr>
        <w:t>)</w:t>
      </w:r>
    </w:p>
    <w:tbl>
      <w:tblPr>
        <w:tblW w:w="7506"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382"/>
        <w:gridCol w:w="2616"/>
      </w:tblGrid>
      <w:tr w:rsidR="004D5EB5" w:rsidRPr="004D5EB5" w:rsidTr="009E132F">
        <w:trPr>
          <w:trHeight w:val="458"/>
        </w:trPr>
        <w:tc>
          <w:tcPr>
            <w:tcW w:w="2508" w:type="dxa"/>
          </w:tcPr>
          <w:p w:rsidR="004D5EB5" w:rsidRPr="004D5EB5" w:rsidRDefault="004D5EB5" w:rsidP="009E132F">
            <w:pPr>
              <w:jc w:val="center"/>
            </w:pPr>
            <w:proofErr w:type="spellStart"/>
            <w:r w:rsidRPr="004D5EB5">
              <w:t>FeS</w:t>
            </w:r>
            <w:proofErr w:type="spellEnd"/>
          </w:p>
        </w:tc>
        <w:tc>
          <w:tcPr>
            <w:tcW w:w="2382" w:type="dxa"/>
          </w:tcPr>
          <w:p w:rsidR="004D5EB5" w:rsidRPr="004D5EB5" w:rsidRDefault="004D5EB5" w:rsidP="009E132F">
            <w:pPr>
              <w:jc w:val="center"/>
            </w:pPr>
            <w:r w:rsidRPr="004D5EB5">
              <w:t>Ionic</w:t>
            </w:r>
          </w:p>
        </w:tc>
        <w:tc>
          <w:tcPr>
            <w:tcW w:w="2616" w:type="dxa"/>
          </w:tcPr>
          <w:p w:rsidR="004D5EB5" w:rsidRPr="004D5EB5" w:rsidRDefault="004D5EB5" w:rsidP="009E132F">
            <w:pPr>
              <w:jc w:val="center"/>
            </w:pPr>
            <w:r w:rsidRPr="004D5EB5">
              <w:t>Iron(II) sulfide or ferrous sulfide</w:t>
            </w:r>
          </w:p>
        </w:tc>
      </w:tr>
      <w:tr w:rsidR="004D5EB5" w:rsidRPr="004D5EB5" w:rsidTr="009E132F">
        <w:trPr>
          <w:trHeight w:val="500"/>
        </w:trPr>
        <w:tc>
          <w:tcPr>
            <w:tcW w:w="2508" w:type="dxa"/>
          </w:tcPr>
          <w:p w:rsidR="004D5EB5" w:rsidRPr="004D5EB5" w:rsidRDefault="004D5EB5" w:rsidP="009E132F">
            <w:pPr>
              <w:jc w:val="center"/>
            </w:pPr>
            <w:r w:rsidRPr="004D5EB5">
              <w:t>SiO</w:t>
            </w:r>
            <w:r w:rsidRPr="004D5EB5">
              <w:rPr>
                <w:vertAlign w:val="subscript"/>
              </w:rPr>
              <w:t>2</w:t>
            </w:r>
          </w:p>
        </w:tc>
        <w:tc>
          <w:tcPr>
            <w:tcW w:w="2382" w:type="dxa"/>
          </w:tcPr>
          <w:p w:rsidR="004D5EB5" w:rsidRPr="004D5EB5" w:rsidRDefault="004D5EB5" w:rsidP="009E132F">
            <w:pPr>
              <w:jc w:val="center"/>
            </w:pPr>
            <w:r w:rsidRPr="004D5EB5">
              <w:t>Molecular</w:t>
            </w:r>
          </w:p>
        </w:tc>
        <w:tc>
          <w:tcPr>
            <w:tcW w:w="2616" w:type="dxa"/>
          </w:tcPr>
          <w:p w:rsidR="004D5EB5" w:rsidRPr="004D5EB5" w:rsidRDefault="004D5EB5" w:rsidP="009E132F">
            <w:pPr>
              <w:jc w:val="center"/>
            </w:pPr>
            <w:r w:rsidRPr="004D5EB5">
              <w:t>Silicon dioxide</w:t>
            </w:r>
          </w:p>
        </w:tc>
      </w:tr>
      <w:tr w:rsidR="004D5EB5" w:rsidRPr="004D5EB5" w:rsidTr="009E132F">
        <w:trPr>
          <w:trHeight w:val="500"/>
        </w:trPr>
        <w:tc>
          <w:tcPr>
            <w:tcW w:w="2508" w:type="dxa"/>
          </w:tcPr>
          <w:p w:rsidR="004D5EB5" w:rsidRPr="004D5EB5" w:rsidRDefault="004D5EB5" w:rsidP="009E132F">
            <w:pPr>
              <w:jc w:val="center"/>
            </w:pPr>
            <w:r w:rsidRPr="004D5EB5">
              <w:t>(NH</w:t>
            </w:r>
            <w:r w:rsidRPr="004D5EB5">
              <w:rPr>
                <w:vertAlign w:val="subscript"/>
              </w:rPr>
              <w:t>4</w:t>
            </w:r>
            <w:r w:rsidRPr="004D5EB5">
              <w:t>)</w:t>
            </w:r>
            <w:r w:rsidRPr="004D5EB5">
              <w:rPr>
                <w:vertAlign w:val="subscript"/>
              </w:rPr>
              <w:t>2</w:t>
            </w:r>
            <w:r w:rsidRPr="004D5EB5">
              <w:t>O</w:t>
            </w:r>
          </w:p>
        </w:tc>
        <w:tc>
          <w:tcPr>
            <w:tcW w:w="2382" w:type="dxa"/>
          </w:tcPr>
          <w:p w:rsidR="004D5EB5" w:rsidRPr="004D5EB5" w:rsidRDefault="004D5EB5" w:rsidP="009E132F">
            <w:pPr>
              <w:jc w:val="center"/>
            </w:pPr>
            <w:r w:rsidRPr="004D5EB5">
              <w:t>Ionic</w:t>
            </w:r>
          </w:p>
        </w:tc>
        <w:tc>
          <w:tcPr>
            <w:tcW w:w="2616" w:type="dxa"/>
          </w:tcPr>
          <w:p w:rsidR="004D5EB5" w:rsidRPr="004D5EB5" w:rsidRDefault="004D5EB5" w:rsidP="009E132F">
            <w:pPr>
              <w:jc w:val="center"/>
            </w:pPr>
            <w:r w:rsidRPr="004D5EB5">
              <w:t>Ammonium oxide</w:t>
            </w:r>
          </w:p>
        </w:tc>
      </w:tr>
      <w:tr w:rsidR="004D5EB5" w:rsidRPr="004D5EB5" w:rsidTr="009E132F">
        <w:trPr>
          <w:trHeight w:val="500"/>
        </w:trPr>
        <w:tc>
          <w:tcPr>
            <w:tcW w:w="2508" w:type="dxa"/>
          </w:tcPr>
          <w:p w:rsidR="004D5EB5" w:rsidRPr="004D5EB5" w:rsidRDefault="004D5EB5" w:rsidP="009E132F">
            <w:pPr>
              <w:jc w:val="center"/>
            </w:pPr>
            <w:r w:rsidRPr="004D5EB5">
              <w:t>Al</w:t>
            </w:r>
            <w:r w:rsidRPr="004D5EB5">
              <w:rPr>
                <w:vertAlign w:val="subscript"/>
              </w:rPr>
              <w:t>2</w:t>
            </w:r>
            <w:r w:rsidRPr="004D5EB5">
              <w:t>(CO</w:t>
            </w:r>
            <w:r w:rsidRPr="004D5EB5">
              <w:rPr>
                <w:vertAlign w:val="subscript"/>
              </w:rPr>
              <w:t>3</w:t>
            </w:r>
            <w:r w:rsidRPr="004D5EB5">
              <w:t>)</w:t>
            </w:r>
            <w:r w:rsidRPr="004D5EB5">
              <w:rPr>
                <w:vertAlign w:val="subscript"/>
              </w:rPr>
              <w:t>3</w:t>
            </w:r>
          </w:p>
        </w:tc>
        <w:tc>
          <w:tcPr>
            <w:tcW w:w="2382" w:type="dxa"/>
          </w:tcPr>
          <w:p w:rsidR="004D5EB5" w:rsidRPr="004D5EB5" w:rsidRDefault="004D5EB5" w:rsidP="009E132F">
            <w:pPr>
              <w:jc w:val="center"/>
            </w:pPr>
            <w:r w:rsidRPr="004D5EB5">
              <w:t>Ionic</w:t>
            </w:r>
          </w:p>
        </w:tc>
        <w:tc>
          <w:tcPr>
            <w:tcW w:w="2616" w:type="dxa"/>
          </w:tcPr>
          <w:p w:rsidR="004D5EB5" w:rsidRPr="004D5EB5" w:rsidRDefault="004D5EB5" w:rsidP="009E132F">
            <w:pPr>
              <w:jc w:val="center"/>
            </w:pPr>
            <w:r w:rsidRPr="004D5EB5">
              <w:t>Aluminum carbonate</w:t>
            </w:r>
          </w:p>
        </w:tc>
      </w:tr>
      <w:tr w:rsidR="004D5EB5" w:rsidRPr="004D5EB5" w:rsidTr="009E132F">
        <w:trPr>
          <w:trHeight w:val="441"/>
        </w:trPr>
        <w:tc>
          <w:tcPr>
            <w:tcW w:w="2508" w:type="dxa"/>
          </w:tcPr>
          <w:p w:rsidR="004D5EB5" w:rsidRPr="004D5EB5" w:rsidRDefault="004D5EB5" w:rsidP="009E132F">
            <w:pPr>
              <w:jc w:val="center"/>
            </w:pPr>
            <w:r w:rsidRPr="004D5EB5">
              <w:t>CoCl</w:t>
            </w:r>
            <w:r w:rsidRPr="004D5EB5">
              <w:rPr>
                <w:vertAlign w:val="subscript"/>
              </w:rPr>
              <w:t>3</w:t>
            </w:r>
          </w:p>
        </w:tc>
        <w:tc>
          <w:tcPr>
            <w:tcW w:w="2382" w:type="dxa"/>
          </w:tcPr>
          <w:p w:rsidR="004D5EB5" w:rsidRPr="004D5EB5" w:rsidRDefault="004D5EB5" w:rsidP="009E132F">
            <w:pPr>
              <w:jc w:val="center"/>
            </w:pPr>
            <w:r w:rsidRPr="004D5EB5">
              <w:t>Ionic</w:t>
            </w:r>
          </w:p>
        </w:tc>
        <w:tc>
          <w:tcPr>
            <w:tcW w:w="2616" w:type="dxa"/>
          </w:tcPr>
          <w:p w:rsidR="004D5EB5" w:rsidRPr="004D5EB5" w:rsidRDefault="004D5EB5" w:rsidP="009E132F">
            <w:pPr>
              <w:jc w:val="center"/>
            </w:pPr>
            <w:r w:rsidRPr="004D5EB5">
              <w:t>Cobalt(III) chloride or cobaltic chloride</w:t>
            </w:r>
          </w:p>
        </w:tc>
      </w:tr>
      <w:tr w:rsidR="004D5EB5" w:rsidRPr="004D5EB5" w:rsidTr="009E132F">
        <w:trPr>
          <w:trHeight w:val="458"/>
        </w:trPr>
        <w:tc>
          <w:tcPr>
            <w:tcW w:w="2508" w:type="dxa"/>
          </w:tcPr>
          <w:p w:rsidR="004D5EB5" w:rsidRPr="004D5EB5" w:rsidRDefault="004D5EB5" w:rsidP="009E132F">
            <w:pPr>
              <w:jc w:val="center"/>
            </w:pPr>
            <w:r w:rsidRPr="004D5EB5">
              <w:t>Br</w:t>
            </w:r>
            <w:r w:rsidRPr="004D5EB5">
              <w:rPr>
                <w:vertAlign w:val="subscript"/>
              </w:rPr>
              <w:t>3</w:t>
            </w:r>
            <w:r w:rsidRPr="004D5EB5">
              <w:t>O</w:t>
            </w:r>
            <w:r w:rsidRPr="004D5EB5">
              <w:rPr>
                <w:vertAlign w:val="subscript"/>
              </w:rPr>
              <w:t>8</w:t>
            </w:r>
          </w:p>
        </w:tc>
        <w:tc>
          <w:tcPr>
            <w:tcW w:w="2382" w:type="dxa"/>
          </w:tcPr>
          <w:p w:rsidR="004D5EB5" w:rsidRPr="004D5EB5" w:rsidRDefault="004D5EB5" w:rsidP="009E132F">
            <w:pPr>
              <w:jc w:val="center"/>
            </w:pPr>
            <w:r w:rsidRPr="004D5EB5">
              <w:t>Molecular</w:t>
            </w:r>
          </w:p>
        </w:tc>
        <w:tc>
          <w:tcPr>
            <w:tcW w:w="2616" w:type="dxa"/>
          </w:tcPr>
          <w:p w:rsidR="004D5EB5" w:rsidRPr="004D5EB5" w:rsidRDefault="004D5EB5" w:rsidP="009E132F">
            <w:pPr>
              <w:jc w:val="center"/>
            </w:pPr>
            <w:proofErr w:type="spellStart"/>
            <w:r w:rsidRPr="004D5EB5">
              <w:t>Tribromine</w:t>
            </w:r>
            <w:proofErr w:type="spellEnd"/>
            <w:r w:rsidRPr="004D5EB5">
              <w:t xml:space="preserve"> </w:t>
            </w:r>
            <w:proofErr w:type="spellStart"/>
            <w:r w:rsidRPr="004D5EB5">
              <w:t>octoxide</w:t>
            </w:r>
            <w:proofErr w:type="spellEnd"/>
          </w:p>
        </w:tc>
      </w:tr>
      <w:tr w:rsidR="004D5EB5" w:rsidRPr="004D5EB5" w:rsidTr="009E132F">
        <w:trPr>
          <w:trHeight w:val="500"/>
        </w:trPr>
        <w:tc>
          <w:tcPr>
            <w:tcW w:w="2508" w:type="dxa"/>
          </w:tcPr>
          <w:p w:rsidR="004D5EB5" w:rsidRPr="004D5EB5" w:rsidRDefault="004D5EB5" w:rsidP="009E132F">
            <w:pPr>
              <w:jc w:val="center"/>
            </w:pPr>
            <w:proofErr w:type="spellStart"/>
            <w:r w:rsidRPr="004D5EB5">
              <w:t>HCl</w:t>
            </w:r>
            <w:proofErr w:type="spellEnd"/>
            <w:r w:rsidRPr="004D5EB5">
              <w:t xml:space="preserve"> </w:t>
            </w:r>
            <w:r w:rsidRPr="004D5EB5">
              <w:rPr>
                <w:vertAlign w:val="subscript"/>
              </w:rPr>
              <w:t>(</w:t>
            </w:r>
            <w:proofErr w:type="spellStart"/>
            <w:r w:rsidRPr="004D5EB5">
              <w:rPr>
                <w:vertAlign w:val="subscript"/>
              </w:rPr>
              <w:t>aq</w:t>
            </w:r>
            <w:proofErr w:type="spellEnd"/>
            <w:r w:rsidRPr="004D5EB5">
              <w:rPr>
                <w:vertAlign w:val="subscript"/>
              </w:rPr>
              <w:t>)</w:t>
            </w:r>
          </w:p>
        </w:tc>
        <w:tc>
          <w:tcPr>
            <w:tcW w:w="2382" w:type="dxa"/>
          </w:tcPr>
          <w:p w:rsidR="004D5EB5" w:rsidRPr="004D5EB5" w:rsidRDefault="004D5EB5" w:rsidP="009E132F">
            <w:pPr>
              <w:jc w:val="center"/>
            </w:pPr>
            <w:r w:rsidRPr="004D5EB5">
              <w:t>Acid</w:t>
            </w:r>
          </w:p>
        </w:tc>
        <w:tc>
          <w:tcPr>
            <w:tcW w:w="2616" w:type="dxa"/>
          </w:tcPr>
          <w:p w:rsidR="004D5EB5" w:rsidRPr="004D5EB5" w:rsidRDefault="004D5EB5" w:rsidP="009E132F">
            <w:pPr>
              <w:jc w:val="center"/>
            </w:pPr>
            <w:r w:rsidRPr="004D5EB5">
              <w:t xml:space="preserve">Hydrochloric acid </w:t>
            </w:r>
          </w:p>
        </w:tc>
      </w:tr>
      <w:tr w:rsidR="004D5EB5" w:rsidRPr="004D5EB5" w:rsidTr="009E132F">
        <w:trPr>
          <w:trHeight w:val="500"/>
        </w:trPr>
        <w:tc>
          <w:tcPr>
            <w:tcW w:w="2508" w:type="dxa"/>
          </w:tcPr>
          <w:p w:rsidR="004D5EB5" w:rsidRPr="004D5EB5" w:rsidRDefault="004D5EB5" w:rsidP="009E132F">
            <w:pPr>
              <w:jc w:val="center"/>
            </w:pPr>
            <w:proofErr w:type="spellStart"/>
            <w:r w:rsidRPr="004D5EB5">
              <w:t>AgCN</w:t>
            </w:r>
            <w:proofErr w:type="spellEnd"/>
          </w:p>
        </w:tc>
        <w:tc>
          <w:tcPr>
            <w:tcW w:w="2382" w:type="dxa"/>
          </w:tcPr>
          <w:p w:rsidR="004D5EB5" w:rsidRPr="004D5EB5" w:rsidRDefault="004D5EB5" w:rsidP="009E132F">
            <w:pPr>
              <w:jc w:val="center"/>
            </w:pPr>
            <w:r w:rsidRPr="004D5EB5">
              <w:t>Ionic</w:t>
            </w:r>
          </w:p>
        </w:tc>
        <w:tc>
          <w:tcPr>
            <w:tcW w:w="2616" w:type="dxa"/>
          </w:tcPr>
          <w:p w:rsidR="004D5EB5" w:rsidRPr="004D5EB5" w:rsidRDefault="004D5EB5" w:rsidP="009E132F">
            <w:pPr>
              <w:jc w:val="center"/>
            </w:pPr>
            <w:r w:rsidRPr="004D5EB5">
              <w:t>Silver cyanide</w:t>
            </w:r>
          </w:p>
        </w:tc>
      </w:tr>
      <w:tr w:rsidR="004D5EB5" w:rsidRPr="004D5EB5" w:rsidTr="009E132F">
        <w:trPr>
          <w:trHeight w:val="500"/>
        </w:trPr>
        <w:tc>
          <w:tcPr>
            <w:tcW w:w="2508" w:type="dxa"/>
          </w:tcPr>
          <w:p w:rsidR="004D5EB5" w:rsidRPr="004D5EB5" w:rsidRDefault="004D5EB5" w:rsidP="009E132F">
            <w:pPr>
              <w:jc w:val="center"/>
              <w:rPr>
                <w:vertAlign w:val="subscript"/>
              </w:rPr>
            </w:pPr>
            <w:r w:rsidRPr="004D5EB5">
              <w:t>HNO</w:t>
            </w:r>
            <w:r w:rsidRPr="004D5EB5">
              <w:rPr>
                <w:vertAlign w:val="subscript"/>
              </w:rPr>
              <w:t>2 (</w:t>
            </w:r>
            <w:proofErr w:type="spellStart"/>
            <w:r w:rsidRPr="004D5EB5">
              <w:rPr>
                <w:vertAlign w:val="subscript"/>
              </w:rPr>
              <w:t>aq</w:t>
            </w:r>
            <w:proofErr w:type="spellEnd"/>
            <w:r w:rsidRPr="004D5EB5">
              <w:rPr>
                <w:vertAlign w:val="subscript"/>
              </w:rPr>
              <w:t>)</w:t>
            </w:r>
          </w:p>
        </w:tc>
        <w:tc>
          <w:tcPr>
            <w:tcW w:w="2382" w:type="dxa"/>
          </w:tcPr>
          <w:p w:rsidR="004D5EB5" w:rsidRPr="004D5EB5" w:rsidRDefault="004D5EB5" w:rsidP="009E132F">
            <w:pPr>
              <w:jc w:val="center"/>
            </w:pPr>
            <w:r w:rsidRPr="004D5EB5">
              <w:t>Acid</w:t>
            </w:r>
          </w:p>
        </w:tc>
        <w:tc>
          <w:tcPr>
            <w:tcW w:w="2616" w:type="dxa"/>
          </w:tcPr>
          <w:p w:rsidR="004D5EB5" w:rsidRPr="004D5EB5" w:rsidRDefault="004D5EB5" w:rsidP="009E132F">
            <w:pPr>
              <w:jc w:val="center"/>
            </w:pPr>
            <w:r w:rsidRPr="004D5EB5">
              <w:t>Nitrous acid</w:t>
            </w:r>
          </w:p>
        </w:tc>
      </w:tr>
    </w:tbl>
    <w:p w:rsidR="004D5EB5" w:rsidRPr="004D5EB5" w:rsidRDefault="004D5EB5" w:rsidP="004D5EB5"/>
    <w:sectPr w:rsidR="004D5EB5" w:rsidRPr="004D5EB5" w:rsidSect="00C93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A15"/>
    <w:multiLevelType w:val="hybridMultilevel"/>
    <w:tmpl w:val="7F882BBA"/>
    <w:lvl w:ilvl="0" w:tplc="FA5893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E1296"/>
    <w:multiLevelType w:val="hybridMultilevel"/>
    <w:tmpl w:val="382C5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E4EAE"/>
    <w:multiLevelType w:val="hybridMultilevel"/>
    <w:tmpl w:val="70BC79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B27D82"/>
    <w:multiLevelType w:val="hybridMultilevel"/>
    <w:tmpl w:val="A860F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B3354EC"/>
    <w:multiLevelType w:val="multilevel"/>
    <w:tmpl w:val="6696F1A2"/>
    <w:lvl w:ilvl="0">
      <w:start w:val="108"/>
      <w:numFmt w:val="decimal"/>
      <w:lvlText w:val="%1"/>
      <w:lvlJc w:val="left"/>
      <w:pPr>
        <w:ind w:left="585" w:hanging="585"/>
      </w:pPr>
      <w:rPr>
        <w:rFonts w:ascii="Cambria Math" w:hAnsi="Cambria Math" w:hint="default"/>
        <w:i/>
      </w:rPr>
    </w:lvl>
    <w:lvl w:ilvl="1">
      <w:start w:val="9"/>
      <w:numFmt w:val="decimal"/>
      <w:lvlText w:val="%1.%2"/>
      <w:lvlJc w:val="left"/>
      <w:pPr>
        <w:ind w:left="585" w:hanging="585"/>
      </w:pPr>
      <w:rPr>
        <w:rFonts w:ascii="Cambria Math" w:hAnsi="Cambria Math" w:hint="default"/>
        <w:i/>
      </w:rPr>
    </w:lvl>
    <w:lvl w:ilvl="2">
      <w:start w:val="1"/>
      <w:numFmt w:val="decimal"/>
      <w:lvlText w:val="%1.%2.%3"/>
      <w:lvlJc w:val="left"/>
      <w:pPr>
        <w:ind w:left="720" w:hanging="720"/>
      </w:pPr>
      <w:rPr>
        <w:rFonts w:ascii="Cambria Math" w:hAnsi="Cambria Math" w:hint="default"/>
        <w:i/>
      </w:rPr>
    </w:lvl>
    <w:lvl w:ilvl="3">
      <w:start w:val="1"/>
      <w:numFmt w:val="decimal"/>
      <w:lvlText w:val="%1.%2.%3.%4"/>
      <w:lvlJc w:val="left"/>
      <w:pPr>
        <w:ind w:left="720" w:hanging="720"/>
      </w:pPr>
      <w:rPr>
        <w:rFonts w:ascii="Cambria Math" w:hAnsi="Cambria Math" w:hint="default"/>
        <w:i/>
      </w:rPr>
    </w:lvl>
    <w:lvl w:ilvl="4">
      <w:start w:val="1"/>
      <w:numFmt w:val="decimal"/>
      <w:lvlText w:val="%1.%2.%3.%4.%5"/>
      <w:lvlJc w:val="left"/>
      <w:pPr>
        <w:ind w:left="1080" w:hanging="1080"/>
      </w:pPr>
      <w:rPr>
        <w:rFonts w:ascii="Cambria Math" w:hAnsi="Cambria Math" w:hint="default"/>
        <w:i/>
      </w:rPr>
    </w:lvl>
    <w:lvl w:ilvl="5">
      <w:start w:val="1"/>
      <w:numFmt w:val="decimal"/>
      <w:lvlText w:val="%1.%2.%3.%4.%5.%6"/>
      <w:lvlJc w:val="left"/>
      <w:pPr>
        <w:ind w:left="1080" w:hanging="1080"/>
      </w:pPr>
      <w:rPr>
        <w:rFonts w:ascii="Cambria Math" w:hAnsi="Cambria Math" w:hint="default"/>
        <w:i/>
      </w:rPr>
    </w:lvl>
    <w:lvl w:ilvl="6">
      <w:start w:val="1"/>
      <w:numFmt w:val="decimal"/>
      <w:lvlText w:val="%1.%2.%3.%4.%5.%6.%7"/>
      <w:lvlJc w:val="left"/>
      <w:pPr>
        <w:ind w:left="1440" w:hanging="1440"/>
      </w:pPr>
      <w:rPr>
        <w:rFonts w:ascii="Cambria Math" w:hAnsi="Cambria Math" w:hint="default"/>
        <w:i/>
      </w:rPr>
    </w:lvl>
    <w:lvl w:ilvl="7">
      <w:start w:val="1"/>
      <w:numFmt w:val="decimal"/>
      <w:lvlText w:val="%1.%2.%3.%4.%5.%6.%7.%8"/>
      <w:lvlJc w:val="left"/>
      <w:pPr>
        <w:ind w:left="1440" w:hanging="1440"/>
      </w:pPr>
      <w:rPr>
        <w:rFonts w:ascii="Cambria Math" w:hAnsi="Cambria Math" w:hint="default"/>
        <w:i/>
      </w:rPr>
    </w:lvl>
    <w:lvl w:ilvl="8">
      <w:start w:val="1"/>
      <w:numFmt w:val="decimal"/>
      <w:lvlText w:val="%1.%2.%3.%4.%5.%6.%7.%8.%9"/>
      <w:lvlJc w:val="left"/>
      <w:pPr>
        <w:ind w:left="1800" w:hanging="1800"/>
      </w:pPr>
      <w:rPr>
        <w:rFonts w:ascii="Cambria Math" w:hAnsi="Cambria Math" w:hint="default"/>
        <w:i/>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B5"/>
    <w:rsid w:val="004D5EB5"/>
    <w:rsid w:val="00C93BCD"/>
    <w:rsid w:val="00CC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B5"/>
    <w:pPr>
      <w:ind w:left="720"/>
      <w:contextualSpacing/>
    </w:pPr>
  </w:style>
  <w:style w:type="paragraph" w:styleId="BalloonText">
    <w:name w:val="Balloon Text"/>
    <w:basedOn w:val="Normal"/>
    <w:link w:val="BalloonTextChar"/>
    <w:uiPriority w:val="99"/>
    <w:semiHidden/>
    <w:unhideWhenUsed/>
    <w:rsid w:val="004D5EB5"/>
    <w:rPr>
      <w:rFonts w:ascii="Tahoma" w:hAnsi="Tahoma" w:cs="Tahoma"/>
      <w:sz w:val="16"/>
      <w:szCs w:val="16"/>
    </w:rPr>
  </w:style>
  <w:style w:type="character" w:customStyle="1" w:styleId="BalloonTextChar">
    <w:name w:val="Balloon Text Char"/>
    <w:basedOn w:val="DefaultParagraphFont"/>
    <w:link w:val="BalloonText"/>
    <w:uiPriority w:val="99"/>
    <w:semiHidden/>
    <w:rsid w:val="004D5EB5"/>
    <w:rPr>
      <w:rFonts w:ascii="Tahoma" w:eastAsia="Times New Roman" w:hAnsi="Tahoma" w:cs="Tahoma"/>
      <w:sz w:val="16"/>
      <w:szCs w:val="16"/>
    </w:rPr>
  </w:style>
  <w:style w:type="paragraph" w:customStyle="1" w:styleId="NormalText">
    <w:name w:val="Normal Text"/>
    <w:rsid w:val="004D5EB5"/>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EB5"/>
    <w:pPr>
      <w:ind w:left="720"/>
      <w:contextualSpacing/>
    </w:pPr>
  </w:style>
  <w:style w:type="paragraph" w:styleId="BalloonText">
    <w:name w:val="Balloon Text"/>
    <w:basedOn w:val="Normal"/>
    <w:link w:val="BalloonTextChar"/>
    <w:uiPriority w:val="99"/>
    <w:semiHidden/>
    <w:unhideWhenUsed/>
    <w:rsid w:val="004D5EB5"/>
    <w:rPr>
      <w:rFonts w:ascii="Tahoma" w:hAnsi="Tahoma" w:cs="Tahoma"/>
      <w:sz w:val="16"/>
      <w:szCs w:val="16"/>
    </w:rPr>
  </w:style>
  <w:style w:type="character" w:customStyle="1" w:styleId="BalloonTextChar">
    <w:name w:val="Balloon Text Char"/>
    <w:basedOn w:val="DefaultParagraphFont"/>
    <w:link w:val="BalloonText"/>
    <w:uiPriority w:val="99"/>
    <w:semiHidden/>
    <w:rsid w:val="004D5EB5"/>
    <w:rPr>
      <w:rFonts w:ascii="Tahoma" w:eastAsia="Times New Roman" w:hAnsi="Tahoma" w:cs="Tahoma"/>
      <w:sz w:val="16"/>
      <w:szCs w:val="16"/>
    </w:rPr>
  </w:style>
  <w:style w:type="paragraph" w:customStyle="1" w:styleId="NormalText">
    <w:name w:val="Normal Text"/>
    <w:rsid w:val="004D5EB5"/>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1</cp:revision>
  <dcterms:created xsi:type="dcterms:W3CDTF">2014-06-16T22:01:00Z</dcterms:created>
  <dcterms:modified xsi:type="dcterms:W3CDTF">2014-06-16T22:12:00Z</dcterms:modified>
</cp:coreProperties>
</file>